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D97E83" w14:textId="77777777" w:rsidR="002665BD" w:rsidRDefault="002665BD" w:rsidP="002665BD">
      <w:pPr>
        <w:spacing w:before="120" w:after="280" w:afterAutospacing="1"/>
        <w:jc w:val="center"/>
      </w:pPr>
      <w:r>
        <w:rPr>
          <w:b/>
          <w:bCs/>
        </w:rPr>
        <w:t>CỘNG HÒA XÃ HỘI CHỦ NGHĨA VIỆT NAM</w:t>
      </w:r>
      <w:r>
        <w:rPr>
          <w:b/>
          <w:bCs/>
        </w:rPr>
        <w:br/>
        <w:t xml:space="preserve">Độc lập - Tự do - Hạnh phúc </w:t>
      </w:r>
      <w:r>
        <w:rPr>
          <w:b/>
          <w:bCs/>
        </w:rPr>
        <w:br/>
        <w:t>---------------</w:t>
      </w:r>
    </w:p>
    <w:p w14:paraId="0AD72F26" w14:textId="77777777" w:rsidR="001F7720" w:rsidRPr="00AF7B50" w:rsidRDefault="006367E2" w:rsidP="001F7720">
      <w:pPr>
        <w:jc w:val="center"/>
        <w:rPr>
          <w:b/>
          <w:bCs/>
        </w:rPr>
      </w:pPr>
      <w:r w:rsidRPr="00AF7B50">
        <w:rPr>
          <w:b/>
          <w:bCs/>
        </w:rPr>
        <w:t>THÔNG BÁO</w:t>
      </w:r>
      <w:r w:rsidR="002665BD" w:rsidRPr="00AF7B50">
        <w:rPr>
          <w:b/>
          <w:bCs/>
        </w:rPr>
        <w:t xml:space="preserve"> TUYỂN SINH </w:t>
      </w:r>
    </w:p>
    <w:p w14:paraId="7C388A2F" w14:textId="3D5EF2F8" w:rsidR="002665BD" w:rsidRPr="00AF7B50" w:rsidRDefault="001F7720" w:rsidP="001F7720">
      <w:pPr>
        <w:jc w:val="center"/>
        <w:rPr>
          <w:b/>
          <w:bCs/>
        </w:rPr>
      </w:pPr>
      <w:r w:rsidRPr="00AF7B50">
        <w:rPr>
          <w:b/>
          <w:bCs/>
        </w:rPr>
        <w:t xml:space="preserve">CÁC KHÓA HỌC THÊM </w:t>
      </w:r>
      <w:r w:rsidR="00052896" w:rsidRPr="00AF7B50">
        <w:rPr>
          <w:b/>
          <w:bCs/>
        </w:rPr>
        <w:t xml:space="preserve">ĐỊNH HƯỚNG </w:t>
      </w:r>
      <w:r w:rsidR="00F30D4D">
        <w:rPr>
          <w:b/>
          <w:bCs/>
        </w:rPr>
        <w:t xml:space="preserve">KIẾN </w:t>
      </w:r>
      <w:r w:rsidR="00052896" w:rsidRPr="00AF7B50">
        <w:rPr>
          <w:b/>
          <w:bCs/>
        </w:rPr>
        <w:t>THỨC LỚP 10</w:t>
      </w:r>
    </w:p>
    <w:p w14:paraId="3E55A7BE" w14:textId="70463C09" w:rsidR="006A0217" w:rsidRPr="00AF7B50" w:rsidRDefault="006A0217" w:rsidP="001F7720">
      <w:pPr>
        <w:jc w:val="center"/>
        <w:rPr>
          <w:b/>
          <w:bCs/>
        </w:rPr>
      </w:pPr>
      <w:r w:rsidRPr="00AF7B50">
        <w:rPr>
          <w:b/>
          <w:bCs/>
        </w:rPr>
        <w:t>THỜI GIAN HỌC TỪ NGÀY 01/7/2026</w:t>
      </w:r>
    </w:p>
    <w:p w14:paraId="201A34EC" w14:textId="77777777" w:rsidR="001F7720" w:rsidRPr="00AF7B50" w:rsidRDefault="001F7720" w:rsidP="001F7720">
      <w:pPr>
        <w:jc w:val="center"/>
      </w:pPr>
    </w:p>
    <w:p w14:paraId="61D8C100" w14:textId="77777777" w:rsidR="002C05CF" w:rsidRPr="00AF7B50" w:rsidRDefault="002C05CF" w:rsidP="002C05CF">
      <w:pPr>
        <w:spacing w:line="276" w:lineRule="auto"/>
        <w:ind w:firstLine="360"/>
        <w:jc w:val="both"/>
        <w:rPr>
          <w:sz w:val="22"/>
          <w:szCs w:val="22"/>
        </w:rPr>
      </w:pPr>
      <w:r w:rsidRPr="00933E1D">
        <w:rPr>
          <w:b/>
          <w:bCs/>
          <w:sz w:val="22"/>
          <w:szCs w:val="22"/>
        </w:rPr>
        <w:t>Trung tâm Giáo dục Tân Thành Nam</w:t>
      </w:r>
      <w:r w:rsidRPr="00AF7B50">
        <w:rPr>
          <w:sz w:val="22"/>
          <w:szCs w:val="22"/>
        </w:rPr>
        <w:t xml:space="preserve"> mở các lớp học thêm định hướng kiến thức lớp 10 cho học sinh 2K11 vừa mới trúng tuyển trong kỳ thi tuyển sinh vào 10.</w:t>
      </w:r>
    </w:p>
    <w:p w14:paraId="52E7A4ED" w14:textId="72BF3933" w:rsidR="002C05CF" w:rsidRPr="00AF7B50" w:rsidRDefault="002C05CF" w:rsidP="00E04CE9">
      <w:pPr>
        <w:pStyle w:val="ListParagraph"/>
        <w:numPr>
          <w:ilvl w:val="0"/>
          <w:numId w:val="8"/>
        </w:numPr>
        <w:spacing w:line="276" w:lineRule="auto"/>
        <w:jc w:val="both"/>
        <w:rPr>
          <w:b/>
          <w:bCs/>
          <w:sz w:val="22"/>
          <w:szCs w:val="22"/>
        </w:rPr>
      </w:pPr>
      <w:r w:rsidRPr="00AF7B50">
        <w:rPr>
          <w:b/>
          <w:bCs/>
          <w:sz w:val="22"/>
          <w:szCs w:val="22"/>
        </w:rPr>
        <w:t>Mục tiêu của Khóa học:</w:t>
      </w:r>
    </w:p>
    <w:p w14:paraId="7DF64559" w14:textId="778BB652" w:rsidR="002C05CF" w:rsidRPr="00AF7B50" w:rsidRDefault="002C05CF" w:rsidP="00AF7B50">
      <w:pPr>
        <w:pStyle w:val="ListParagraph"/>
        <w:numPr>
          <w:ilvl w:val="0"/>
          <w:numId w:val="7"/>
        </w:numPr>
        <w:ind w:left="0" w:firstLine="360"/>
        <w:jc w:val="both"/>
        <w:rPr>
          <w:sz w:val="22"/>
          <w:szCs w:val="22"/>
        </w:rPr>
      </w:pPr>
      <w:r w:rsidRPr="00AF7B50">
        <w:rPr>
          <w:sz w:val="22"/>
          <w:szCs w:val="22"/>
        </w:rPr>
        <w:t xml:space="preserve"> Học sinh được định hình kiến thức lớp 10, để khi vào năm học mới, học sinh tiếp cận kiến thức lớp 10 không bỡ ngỡ, tạo hứng thú bắt đầu tham gia môi trường cấp THPT. </w:t>
      </w:r>
    </w:p>
    <w:p w14:paraId="5B100342" w14:textId="6706068D" w:rsidR="002C05CF" w:rsidRPr="00AF7B50" w:rsidRDefault="002C05CF" w:rsidP="00AF7B50">
      <w:pPr>
        <w:pStyle w:val="ListParagraph"/>
        <w:numPr>
          <w:ilvl w:val="0"/>
          <w:numId w:val="7"/>
        </w:numPr>
        <w:ind w:left="0" w:firstLine="360"/>
        <w:jc w:val="both"/>
        <w:rPr>
          <w:sz w:val="22"/>
          <w:szCs w:val="22"/>
        </w:rPr>
      </w:pPr>
      <w:r w:rsidRPr="00AF7B50">
        <w:rPr>
          <w:sz w:val="22"/>
          <w:szCs w:val="22"/>
        </w:rPr>
        <w:t xml:space="preserve"> Học sinh ôn thi vào 10, tập trung chủ yếu 3 môn Toán, Văn Anh, các môn KHTN hầu như bị mất gốc. Đây là cơ hội lấy lại kiến thức các môn KHTN cho học sinh 2K11, vào năm học, học sinh tiếp cận kiến thức dễ dàng.</w:t>
      </w:r>
    </w:p>
    <w:p w14:paraId="699B2571" w14:textId="77777777" w:rsidR="002C05CF" w:rsidRPr="00AF7B50" w:rsidRDefault="002C05CF" w:rsidP="00AF7B50">
      <w:pPr>
        <w:pStyle w:val="ListParagraph"/>
        <w:numPr>
          <w:ilvl w:val="0"/>
          <w:numId w:val="7"/>
        </w:numPr>
        <w:ind w:left="0" w:firstLine="360"/>
        <w:jc w:val="both"/>
        <w:rPr>
          <w:sz w:val="22"/>
          <w:szCs w:val="22"/>
        </w:rPr>
      </w:pPr>
      <w:r w:rsidRPr="00AF7B50">
        <w:rPr>
          <w:sz w:val="22"/>
          <w:szCs w:val="22"/>
        </w:rPr>
        <w:t>Thi Đại học, xét tổ hợp 03 môn học. Trung tâm GD Tân Thành Nam là cơ sở giúp Học sinh 2K11 học được đầy đủ các môn hoc nhất, lịch học không chồng chéo.</w:t>
      </w:r>
    </w:p>
    <w:p w14:paraId="13D58FBF" w14:textId="77777777" w:rsidR="00E04CE9" w:rsidRPr="00AF7B50" w:rsidRDefault="002C05CF" w:rsidP="00AF7B50">
      <w:pPr>
        <w:pStyle w:val="ListParagraph"/>
        <w:numPr>
          <w:ilvl w:val="0"/>
          <w:numId w:val="7"/>
        </w:numPr>
        <w:ind w:left="0" w:firstLine="360"/>
        <w:jc w:val="both"/>
        <w:rPr>
          <w:sz w:val="22"/>
          <w:szCs w:val="22"/>
        </w:rPr>
      </w:pPr>
      <w:r w:rsidRPr="00AF7B50">
        <w:rPr>
          <w:sz w:val="22"/>
          <w:szCs w:val="22"/>
        </w:rPr>
        <w:t>Đội ngũ Giáo viên giảng dạy tại trung tâm uy tín, chất lượng giảng dạy tốt của trường THPT Đa</w:t>
      </w:r>
      <w:r w:rsidR="00E04CE9" w:rsidRPr="00AF7B50">
        <w:rPr>
          <w:sz w:val="22"/>
          <w:szCs w:val="22"/>
        </w:rPr>
        <w:t>ị An.</w:t>
      </w:r>
    </w:p>
    <w:p w14:paraId="16009609" w14:textId="0969980F" w:rsidR="00D73E28" w:rsidRPr="00AF7B50" w:rsidRDefault="00D73E28" w:rsidP="00AF7B50">
      <w:pPr>
        <w:pStyle w:val="ListParagraph"/>
        <w:numPr>
          <w:ilvl w:val="0"/>
          <w:numId w:val="7"/>
        </w:numPr>
        <w:ind w:left="0" w:firstLine="360"/>
        <w:jc w:val="both"/>
        <w:rPr>
          <w:sz w:val="22"/>
          <w:szCs w:val="22"/>
        </w:rPr>
      </w:pPr>
      <w:r w:rsidRPr="00AF7B50">
        <w:rPr>
          <w:sz w:val="22"/>
          <w:szCs w:val="22"/>
        </w:rPr>
        <w:t>Học tại trung tâm là phương án tối ưu về môn học và Kinh tế cho gia đình: học được nhiều môn để thi Đại học, lớp học tập trung, ổn định, an toàn; Thực hiện đúng quy định về dạy thêm, học thêm, đảm bảo quyền lợi cho học sinh và Giáo viên.</w:t>
      </w:r>
    </w:p>
    <w:p w14:paraId="78D99556" w14:textId="3168DBCE" w:rsidR="002665BD" w:rsidRPr="00AF7B50" w:rsidRDefault="00E04CE9" w:rsidP="00E04CE9">
      <w:pPr>
        <w:pStyle w:val="ListParagraph"/>
        <w:spacing w:line="276" w:lineRule="auto"/>
        <w:ind w:left="360"/>
        <w:jc w:val="both"/>
        <w:rPr>
          <w:b/>
          <w:bCs/>
          <w:sz w:val="22"/>
          <w:szCs w:val="22"/>
        </w:rPr>
      </w:pPr>
      <w:r w:rsidRPr="00AF7B50">
        <w:rPr>
          <w:b/>
          <w:sz w:val="22"/>
          <w:szCs w:val="22"/>
        </w:rPr>
        <w:t xml:space="preserve">2. </w:t>
      </w:r>
      <w:r w:rsidR="001F7720" w:rsidRPr="00AF7B50">
        <w:rPr>
          <w:sz w:val="22"/>
          <w:szCs w:val="22"/>
        </w:rPr>
        <w:t xml:space="preserve"> </w:t>
      </w:r>
      <w:r w:rsidR="00BC72C0" w:rsidRPr="00AF7B50">
        <w:rPr>
          <w:sz w:val="22"/>
          <w:szCs w:val="22"/>
        </w:rPr>
        <w:t xml:space="preserve">. </w:t>
      </w:r>
      <w:r w:rsidR="00BC72C0" w:rsidRPr="00AF7B50">
        <w:rPr>
          <w:b/>
          <w:bCs/>
          <w:sz w:val="22"/>
          <w:szCs w:val="22"/>
        </w:rPr>
        <w:t xml:space="preserve">Thời gian Ôn tập từ </w:t>
      </w:r>
      <w:r w:rsidR="007C4C76" w:rsidRPr="00AF7B50">
        <w:rPr>
          <w:b/>
          <w:bCs/>
          <w:sz w:val="22"/>
          <w:szCs w:val="22"/>
        </w:rPr>
        <w:t>01</w:t>
      </w:r>
      <w:r w:rsidR="00BC72C0" w:rsidRPr="00AF7B50">
        <w:rPr>
          <w:b/>
          <w:bCs/>
          <w:sz w:val="22"/>
          <w:szCs w:val="22"/>
        </w:rPr>
        <w:t>/</w:t>
      </w:r>
      <w:r w:rsidR="007C4C76" w:rsidRPr="00AF7B50">
        <w:rPr>
          <w:b/>
          <w:bCs/>
          <w:sz w:val="22"/>
          <w:szCs w:val="22"/>
        </w:rPr>
        <w:t>7</w:t>
      </w:r>
      <w:r w:rsidR="00BC72C0" w:rsidRPr="00AF7B50">
        <w:rPr>
          <w:b/>
          <w:bCs/>
          <w:sz w:val="22"/>
          <w:szCs w:val="22"/>
        </w:rPr>
        <w:t>/202</w:t>
      </w:r>
      <w:r w:rsidR="007C4C76" w:rsidRPr="00AF7B50">
        <w:rPr>
          <w:b/>
          <w:bCs/>
          <w:sz w:val="22"/>
          <w:szCs w:val="22"/>
        </w:rPr>
        <w:t>6</w:t>
      </w:r>
      <w:r w:rsidR="00BC72C0" w:rsidRPr="00AF7B50">
        <w:rPr>
          <w:b/>
          <w:bCs/>
          <w:sz w:val="22"/>
          <w:szCs w:val="22"/>
        </w:rPr>
        <w:t xml:space="preserve"> đến </w:t>
      </w:r>
      <w:r w:rsidR="001F7720" w:rsidRPr="00AF7B50">
        <w:rPr>
          <w:b/>
          <w:bCs/>
          <w:sz w:val="22"/>
          <w:szCs w:val="22"/>
        </w:rPr>
        <w:t>01</w:t>
      </w:r>
      <w:r w:rsidR="00BC72C0" w:rsidRPr="00AF7B50">
        <w:rPr>
          <w:b/>
          <w:bCs/>
          <w:sz w:val="22"/>
          <w:szCs w:val="22"/>
        </w:rPr>
        <w:t>/</w:t>
      </w:r>
      <w:r w:rsidR="001F7720" w:rsidRPr="00AF7B50">
        <w:rPr>
          <w:b/>
          <w:bCs/>
          <w:sz w:val="22"/>
          <w:szCs w:val="22"/>
        </w:rPr>
        <w:t>9</w:t>
      </w:r>
      <w:r w:rsidR="00BC72C0" w:rsidRPr="00AF7B50">
        <w:rPr>
          <w:b/>
          <w:bCs/>
          <w:sz w:val="22"/>
          <w:szCs w:val="22"/>
        </w:rPr>
        <w:t>/202</w:t>
      </w:r>
      <w:r w:rsidR="007C4C76" w:rsidRPr="00AF7B50">
        <w:rPr>
          <w:b/>
          <w:bCs/>
          <w:sz w:val="22"/>
          <w:szCs w:val="22"/>
        </w:rPr>
        <w:t>6</w:t>
      </w:r>
      <w:r w:rsidR="00274A10" w:rsidRPr="00AF7B50">
        <w:rPr>
          <w:b/>
          <w:bCs/>
          <w:sz w:val="22"/>
          <w:szCs w:val="22"/>
        </w:rPr>
        <w:t xml:space="preserve"> ( Dự kiến 20 buổi) </w:t>
      </w:r>
      <w:r w:rsidR="00123B55" w:rsidRPr="00AF7B50">
        <w:rPr>
          <w:b/>
          <w:bCs/>
          <w:sz w:val="22"/>
          <w:szCs w:val="22"/>
        </w:rPr>
        <w:t>.</w:t>
      </w:r>
    </w:p>
    <w:p w14:paraId="79ACF693" w14:textId="0953CA38" w:rsidR="00BC72C0" w:rsidRPr="00AF7B50" w:rsidRDefault="002665BD" w:rsidP="00E04CE9">
      <w:pPr>
        <w:pStyle w:val="ListParagraph"/>
        <w:numPr>
          <w:ilvl w:val="0"/>
          <w:numId w:val="9"/>
        </w:numPr>
        <w:spacing w:line="276" w:lineRule="auto"/>
        <w:jc w:val="both"/>
        <w:rPr>
          <w:sz w:val="22"/>
          <w:szCs w:val="22"/>
        </w:rPr>
      </w:pPr>
      <w:r w:rsidRPr="00AF7B50">
        <w:rPr>
          <w:b/>
          <w:sz w:val="22"/>
          <w:szCs w:val="22"/>
        </w:rPr>
        <w:t>Địa điểm tổ chức các lớp học thêm:</w:t>
      </w:r>
      <w:r w:rsidR="00BC72C0" w:rsidRPr="00AF7B50">
        <w:rPr>
          <w:b/>
          <w:sz w:val="22"/>
          <w:szCs w:val="22"/>
        </w:rPr>
        <w:t xml:space="preserve"> </w:t>
      </w:r>
    </w:p>
    <w:p w14:paraId="7B7C636E" w14:textId="5862A846" w:rsidR="002665BD" w:rsidRPr="00AF7B50" w:rsidRDefault="00BC72C0" w:rsidP="004D3C00">
      <w:pPr>
        <w:spacing w:line="276" w:lineRule="auto"/>
        <w:ind w:left="360"/>
        <w:jc w:val="both"/>
        <w:rPr>
          <w:sz w:val="22"/>
          <w:szCs w:val="22"/>
        </w:rPr>
      </w:pPr>
      <w:r w:rsidRPr="00AF7B50">
        <w:rPr>
          <w:sz w:val="22"/>
          <w:szCs w:val="22"/>
        </w:rPr>
        <w:t xml:space="preserve">-  Cơ sở:  Thôn Khang Giang – xã Yên Đồng –tỉnh </w:t>
      </w:r>
      <w:r w:rsidR="00B516DE" w:rsidRPr="00AF7B50">
        <w:rPr>
          <w:sz w:val="22"/>
          <w:szCs w:val="22"/>
        </w:rPr>
        <w:t>Ninh Bình</w:t>
      </w:r>
      <w:r w:rsidR="003506BD" w:rsidRPr="00AF7B50">
        <w:rPr>
          <w:sz w:val="22"/>
          <w:szCs w:val="22"/>
        </w:rPr>
        <w:t>.</w:t>
      </w:r>
    </w:p>
    <w:p w14:paraId="6DFF60E1" w14:textId="77777777" w:rsidR="003506BD" w:rsidRPr="00AF7B50" w:rsidRDefault="003506BD" w:rsidP="004D3C00">
      <w:pPr>
        <w:spacing w:line="276" w:lineRule="auto"/>
        <w:ind w:left="360"/>
        <w:jc w:val="both"/>
        <w:rPr>
          <w:sz w:val="22"/>
          <w:szCs w:val="22"/>
        </w:rPr>
      </w:pPr>
      <w:r w:rsidRPr="00AF7B50">
        <w:rPr>
          <w:sz w:val="22"/>
          <w:szCs w:val="22"/>
        </w:rPr>
        <w:t xml:space="preserve">- </w:t>
      </w:r>
      <w:r w:rsidR="00AC66BE" w:rsidRPr="00AF7B50">
        <w:rPr>
          <w:sz w:val="22"/>
          <w:szCs w:val="22"/>
        </w:rPr>
        <w:t xml:space="preserve"> </w:t>
      </w:r>
      <w:r w:rsidRPr="00AF7B50">
        <w:rPr>
          <w:sz w:val="22"/>
          <w:szCs w:val="22"/>
        </w:rPr>
        <w:t>Phòng học hiện đại, có đầy đủ thiết bị phục vụ học tập</w:t>
      </w:r>
      <w:r w:rsidR="00AC66BE" w:rsidRPr="00AF7B50">
        <w:rPr>
          <w:sz w:val="22"/>
          <w:szCs w:val="22"/>
        </w:rPr>
        <w:t>: Tivi, bàn ghế, quạt mát, ánh sáng</w:t>
      </w:r>
      <w:r w:rsidRPr="00AF7B50">
        <w:rPr>
          <w:sz w:val="22"/>
          <w:szCs w:val="22"/>
        </w:rPr>
        <w:t>, có điều hoà, có khu vực để xe an toàn.</w:t>
      </w:r>
    </w:p>
    <w:p w14:paraId="0EBEAA38" w14:textId="2C166369" w:rsidR="00602CA0" w:rsidRPr="00AF7B50" w:rsidRDefault="00AD0C6E" w:rsidP="00E04CE9">
      <w:pPr>
        <w:spacing w:line="276" w:lineRule="auto"/>
        <w:ind w:firstLine="142"/>
        <w:jc w:val="both"/>
        <w:rPr>
          <w:b/>
          <w:sz w:val="22"/>
          <w:szCs w:val="22"/>
        </w:rPr>
      </w:pPr>
      <w:r w:rsidRPr="00AF7B50">
        <w:rPr>
          <w:b/>
          <w:sz w:val="22"/>
          <w:szCs w:val="22"/>
        </w:rPr>
        <w:t xml:space="preserve">   </w:t>
      </w:r>
      <w:r w:rsidR="00E04CE9" w:rsidRPr="00AF7B50">
        <w:rPr>
          <w:b/>
          <w:sz w:val="22"/>
          <w:szCs w:val="22"/>
        </w:rPr>
        <w:t>4</w:t>
      </w:r>
      <w:r w:rsidR="002665BD" w:rsidRPr="00AF7B50">
        <w:rPr>
          <w:b/>
          <w:sz w:val="22"/>
          <w:szCs w:val="22"/>
        </w:rPr>
        <w:t xml:space="preserve"> Mức thu tiền học thêm:</w:t>
      </w:r>
    </w:p>
    <w:p w14:paraId="4D46DA8F" w14:textId="465CFC97" w:rsidR="006D0A51" w:rsidRPr="00AF7B50" w:rsidRDefault="006D0A51" w:rsidP="00E04CE9">
      <w:pPr>
        <w:ind w:firstLine="142"/>
        <w:rPr>
          <w:b/>
          <w:sz w:val="22"/>
          <w:szCs w:val="22"/>
        </w:rPr>
      </w:pPr>
      <w:r w:rsidRPr="00AF7B50">
        <w:rPr>
          <w:b/>
          <w:sz w:val="22"/>
          <w:szCs w:val="22"/>
        </w:rPr>
        <w:t>- Mức thu đối với học sinh THPT khôi</w:t>
      </w:r>
      <w:r w:rsidR="00D45BE5" w:rsidRPr="00AF7B50">
        <w:rPr>
          <w:b/>
          <w:sz w:val="22"/>
          <w:szCs w:val="22"/>
        </w:rPr>
        <w:t xml:space="preserve"> </w:t>
      </w:r>
      <w:r w:rsidRPr="00AF7B50">
        <w:rPr>
          <w:b/>
          <w:sz w:val="22"/>
          <w:szCs w:val="22"/>
        </w:rPr>
        <w:t>10</w:t>
      </w:r>
      <w:r w:rsidR="0031039C" w:rsidRPr="00AF7B50">
        <w:rPr>
          <w:b/>
          <w:sz w:val="22"/>
          <w:szCs w:val="22"/>
        </w:rPr>
        <w:t xml:space="preserve"> </w:t>
      </w:r>
    </w:p>
    <w:p w14:paraId="323B77B1" w14:textId="2CBE8807" w:rsidR="006D0A51" w:rsidRPr="00AF7B50" w:rsidRDefault="006D0A51" w:rsidP="00E04CE9">
      <w:pPr>
        <w:ind w:firstLine="142"/>
        <w:rPr>
          <w:b/>
          <w:sz w:val="22"/>
          <w:szCs w:val="22"/>
        </w:rPr>
      </w:pPr>
      <w:r w:rsidRPr="00AF7B50">
        <w:rPr>
          <w:b/>
          <w:sz w:val="22"/>
          <w:szCs w:val="22"/>
        </w:rPr>
        <w:t xml:space="preserve">+ </w:t>
      </w:r>
      <w:r w:rsidRPr="00AF7B50">
        <w:rPr>
          <w:sz w:val="22"/>
          <w:szCs w:val="22"/>
        </w:rPr>
        <w:t xml:space="preserve">Đối với lớp biên chế từ 20 HS trở lên, mức thu </w:t>
      </w:r>
      <w:r w:rsidR="00602CA0" w:rsidRPr="00AF7B50">
        <w:rPr>
          <w:b/>
          <w:sz w:val="22"/>
          <w:szCs w:val="22"/>
        </w:rPr>
        <w:t>40</w:t>
      </w:r>
      <w:r w:rsidRPr="00AF7B50">
        <w:rPr>
          <w:b/>
          <w:sz w:val="22"/>
          <w:szCs w:val="22"/>
        </w:rPr>
        <w:t>.000đ/</w:t>
      </w:r>
      <w:r w:rsidRPr="00AF7B50">
        <w:rPr>
          <w:sz w:val="22"/>
          <w:szCs w:val="22"/>
        </w:rPr>
        <w:t xml:space="preserve"> học sinh/ca </w:t>
      </w:r>
      <w:r w:rsidR="00973551" w:rsidRPr="00AF7B50">
        <w:rPr>
          <w:sz w:val="22"/>
          <w:szCs w:val="22"/>
        </w:rPr>
        <w:t>học</w:t>
      </w:r>
      <w:r w:rsidRPr="00AF7B50">
        <w:rPr>
          <w:sz w:val="22"/>
          <w:szCs w:val="22"/>
        </w:rPr>
        <w:t>.</w:t>
      </w:r>
    </w:p>
    <w:p w14:paraId="407433FC" w14:textId="44FB133A" w:rsidR="00602CA0" w:rsidRPr="00AF7B50" w:rsidRDefault="006D0A51" w:rsidP="00E04CE9">
      <w:pPr>
        <w:ind w:firstLine="142"/>
        <w:rPr>
          <w:sz w:val="22"/>
          <w:szCs w:val="22"/>
        </w:rPr>
      </w:pPr>
      <w:r w:rsidRPr="00AF7B50">
        <w:rPr>
          <w:sz w:val="22"/>
          <w:szCs w:val="22"/>
        </w:rPr>
        <w:t xml:space="preserve">+ Đối với nhóm lớp biên chế không đủ 20 HS trở xuống, thoả thuận trực tiếp Phụ huynh và  học sinh. Mức thu dao động từ </w:t>
      </w:r>
      <w:r w:rsidRPr="00AF7B50">
        <w:rPr>
          <w:b/>
          <w:bCs/>
          <w:sz w:val="22"/>
          <w:szCs w:val="22"/>
        </w:rPr>
        <w:t>4</w:t>
      </w:r>
      <w:r w:rsidR="00602CA0" w:rsidRPr="00AF7B50">
        <w:rPr>
          <w:b/>
          <w:bCs/>
          <w:sz w:val="22"/>
          <w:szCs w:val="22"/>
        </w:rPr>
        <w:t>5</w:t>
      </w:r>
      <w:r w:rsidRPr="00AF7B50">
        <w:rPr>
          <w:b/>
          <w:bCs/>
          <w:sz w:val="22"/>
          <w:szCs w:val="22"/>
        </w:rPr>
        <w:t>.000đ</w:t>
      </w:r>
      <w:r w:rsidRPr="00AF7B50">
        <w:rPr>
          <w:sz w:val="22"/>
          <w:szCs w:val="22"/>
        </w:rPr>
        <w:t xml:space="preserve"> /học sinh/ca </w:t>
      </w:r>
      <w:r w:rsidR="00973551" w:rsidRPr="00AF7B50">
        <w:rPr>
          <w:sz w:val="22"/>
          <w:szCs w:val="22"/>
        </w:rPr>
        <w:t>học</w:t>
      </w:r>
      <w:r w:rsidRPr="00AF7B50">
        <w:rPr>
          <w:sz w:val="22"/>
          <w:szCs w:val="22"/>
        </w:rPr>
        <w:t xml:space="preserve"> trở lên (đảm bảo ngày công chi trả </w:t>
      </w:r>
      <w:r w:rsidR="00973551" w:rsidRPr="00AF7B50">
        <w:rPr>
          <w:sz w:val="22"/>
          <w:szCs w:val="22"/>
        </w:rPr>
        <w:t>giáo viên giảng dạy)</w:t>
      </w:r>
      <w:r w:rsidR="00D16394" w:rsidRPr="00AF7B50">
        <w:rPr>
          <w:sz w:val="22"/>
          <w:szCs w:val="22"/>
        </w:rPr>
        <w:t>.</w:t>
      </w:r>
    </w:p>
    <w:p w14:paraId="45A1A6DE" w14:textId="7229E17F" w:rsidR="00D16394" w:rsidRDefault="00E04CE9" w:rsidP="00E04CE9">
      <w:pPr>
        <w:ind w:firstLine="142"/>
        <w:rPr>
          <w:b/>
          <w:sz w:val="28"/>
          <w:szCs w:val="28"/>
        </w:rPr>
      </w:pPr>
      <w:r>
        <w:rPr>
          <w:b/>
          <w:sz w:val="28"/>
          <w:szCs w:val="28"/>
        </w:rPr>
        <w:t xml:space="preserve">   5</w:t>
      </w:r>
      <w:r w:rsidR="00D16394" w:rsidRPr="00D16394">
        <w:rPr>
          <w:b/>
          <w:sz w:val="28"/>
          <w:szCs w:val="28"/>
        </w:rPr>
        <w:t>. Thời gian đăng ký học tại trung tâm: từ ngày 2</w:t>
      </w:r>
      <w:r>
        <w:rPr>
          <w:b/>
          <w:sz w:val="28"/>
          <w:szCs w:val="28"/>
        </w:rPr>
        <w:t>0</w:t>
      </w:r>
      <w:r w:rsidR="00D16394" w:rsidRPr="00D16394">
        <w:rPr>
          <w:b/>
          <w:sz w:val="28"/>
          <w:szCs w:val="28"/>
        </w:rPr>
        <w:t xml:space="preserve"> tháng </w:t>
      </w:r>
      <w:r>
        <w:rPr>
          <w:b/>
          <w:sz w:val="28"/>
          <w:szCs w:val="28"/>
        </w:rPr>
        <w:t xml:space="preserve">6 </w:t>
      </w:r>
      <w:r w:rsidR="00D16394" w:rsidRPr="00D16394">
        <w:rPr>
          <w:b/>
          <w:sz w:val="28"/>
          <w:szCs w:val="28"/>
        </w:rPr>
        <w:t>năm 202</w:t>
      </w:r>
      <w:r w:rsidR="00602CA0">
        <w:rPr>
          <w:b/>
          <w:sz w:val="28"/>
          <w:szCs w:val="28"/>
        </w:rPr>
        <w:t>6</w:t>
      </w:r>
      <w:r w:rsidR="00D16394" w:rsidRPr="00D16394">
        <w:rPr>
          <w:b/>
          <w:sz w:val="28"/>
          <w:szCs w:val="28"/>
        </w:rPr>
        <w:t>.</w:t>
      </w:r>
    </w:p>
    <w:p w14:paraId="7C875C83" w14:textId="4BBCB4C8" w:rsidR="00F571B5" w:rsidRDefault="00F571B5" w:rsidP="00E04CE9">
      <w:pPr>
        <w:rPr>
          <w:b/>
          <w:sz w:val="28"/>
          <w:szCs w:val="28"/>
          <w:u w:val="single"/>
        </w:rPr>
      </w:pPr>
      <w:r w:rsidRPr="00DD56C6">
        <w:rPr>
          <w:b/>
          <w:sz w:val="28"/>
          <w:szCs w:val="28"/>
          <w:u w:val="single"/>
        </w:rPr>
        <w:t xml:space="preserve">Học sinh đăng ký thông qua quét mã QR. HS có nhu cầu học môn nào, quét mã QR tham gia lớp. </w:t>
      </w:r>
    </w:p>
    <w:p w14:paraId="75756514" w14:textId="77777777" w:rsidR="00602CA0" w:rsidRPr="00D16394" w:rsidRDefault="00602CA0" w:rsidP="00973551">
      <w:pPr>
        <w:rPr>
          <w:b/>
          <w:sz w:val="28"/>
          <w:szCs w:val="28"/>
        </w:rPr>
      </w:pPr>
    </w:p>
    <w:p w14:paraId="658B7447" w14:textId="766E13CE" w:rsidR="0031039C" w:rsidRDefault="00BF4A2C" w:rsidP="00973551">
      <w:r>
        <w:t xml:space="preserve"> </w:t>
      </w:r>
      <w:r w:rsidRPr="00BF4A2C">
        <w:t xml:space="preserve"> </w:t>
      </w:r>
      <w:r w:rsidR="00AF7B50">
        <w:t xml:space="preserve">        </w:t>
      </w:r>
      <w:r>
        <w:t xml:space="preserve"> </w:t>
      </w:r>
      <w:r w:rsidR="00AF7B50" w:rsidRPr="00AF7B50">
        <w:rPr>
          <w:b/>
          <w:bCs/>
        </w:rPr>
        <w:t>Môn Toán</w:t>
      </w:r>
      <w:r w:rsidR="00AF7B50">
        <w:t xml:space="preserve">                         </w:t>
      </w:r>
      <w:r w:rsidR="00AF7B50" w:rsidRPr="00AF7B50">
        <w:rPr>
          <w:b/>
          <w:bCs/>
        </w:rPr>
        <w:t>Môn Lý</w:t>
      </w:r>
      <w:r w:rsidR="00AF7B50">
        <w:t xml:space="preserve">                               </w:t>
      </w:r>
      <w:r w:rsidR="00AF7B50" w:rsidRPr="00AF7B50">
        <w:rPr>
          <w:b/>
          <w:bCs/>
        </w:rPr>
        <w:t>Môn Hóa</w:t>
      </w:r>
      <w:r w:rsidR="00AF7B50">
        <w:t xml:space="preserve">                        </w:t>
      </w:r>
      <w:r w:rsidR="00AF7B50" w:rsidRPr="00AF7B50">
        <w:rPr>
          <w:b/>
          <w:bCs/>
        </w:rPr>
        <w:t>Môn Tiếng</w:t>
      </w:r>
      <w:r w:rsidR="00AF7B50">
        <w:t xml:space="preserve"> </w:t>
      </w:r>
      <w:r w:rsidR="00AF7B50" w:rsidRPr="00AF7B50">
        <w:rPr>
          <w:b/>
          <w:bCs/>
        </w:rPr>
        <w:t>Anh</w:t>
      </w:r>
    </w:p>
    <w:p w14:paraId="58B4D558" w14:textId="5ABB8EEA" w:rsidR="00BF4A2C" w:rsidRDefault="00AF7B50" w:rsidP="00973551">
      <w:r>
        <w:rPr>
          <w:noProof/>
        </w:rPr>
        <w:drawing>
          <wp:inline distT="0" distB="0" distL="0" distR="0" wp14:anchorId="2627F076" wp14:editId="0A3B2475">
            <wp:extent cx="1661949" cy="1628229"/>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71387" cy="1637475"/>
                    </a:xfrm>
                    <a:prstGeom prst="rect">
                      <a:avLst/>
                    </a:prstGeom>
                    <a:noFill/>
                    <a:ln>
                      <a:noFill/>
                    </a:ln>
                  </pic:spPr>
                </pic:pic>
              </a:graphicData>
            </a:graphic>
          </wp:inline>
        </w:drawing>
      </w:r>
      <w:r w:rsidR="00B325A9">
        <w:rPr>
          <w:noProof/>
        </w:rPr>
        <w:t xml:space="preserve"> </w:t>
      </w:r>
      <w:r>
        <w:rPr>
          <w:noProof/>
        </w:rPr>
        <w:drawing>
          <wp:inline distT="0" distB="0" distL="0" distR="0" wp14:anchorId="3BD50A45" wp14:editId="67E2FE1A">
            <wp:extent cx="1657350" cy="1670596"/>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65830" cy="1679144"/>
                    </a:xfrm>
                    <a:prstGeom prst="rect">
                      <a:avLst/>
                    </a:prstGeom>
                    <a:noFill/>
                    <a:ln>
                      <a:noFill/>
                    </a:ln>
                  </pic:spPr>
                </pic:pic>
              </a:graphicData>
            </a:graphic>
          </wp:inline>
        </w:drawing>
      </w:r>
      <w:r w:rsidR="00B325A9">
        <w:rPr>
          <w:noProof/>
        </w:rPr>
        <w:t xml:space="preserve"> </w:t>
      </w:r>
      <w:r>
        <w:rPr>
          <w:noProof/>
        </w:rPr>
        <w:drawing>
          <wp:inline distT="0" distB="0" distL="0" distR="0" wp14:anchorId="778BDC1D" wp14:editId="77FAB447">
            <wp:extent cx="1590675" cy="159638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05320" cy="1611078"/>
                    </a:xfrm>
                    <a:prstGeom prst="rect">
                      <a:avLst/>
                    </a:prstGeom>
                    <a:noFill/>
                    <a:ln>
                      <a:noFill/>
                    </a:ln>
                  </pic:spPr>
                </pic:pic>
              </a:graphicData>
            </a:graphic>
          </wp:inline>
        </w:drawing>
      </w:r>
      <w:r w:rsidR="00B325A9">
        <w:rPr>
          <w:noProof/>
        </w:rPr>
        <w:t xml:space="preserve">    </w:t>
      </w:r>
      <w:r w:rsidR="00A11915">
        <w:rPr>
          <w:noProof/>
        </w:rPr>
        <w:drawing>
          <wp:inline distT="0" distB="0" distL="0" distR="0" wp14:anchorId="7A16DB59" wp14:editId="1AADF98A">
            <wp:extent cx="1515745" cy="161925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21933" cy="1625861"/>
                    </a:xfrm>
                    <a:prstGeom prst="rect">
                      <a:avLst/>
                    </a:prstGeom>
                    <a:noFill/>
                    <a:ln>
                      <a:noFill/>
                    </a:ln>
                  </pic:spPr>
                </pic:pic>
              </a:graphicData>
            </a:graphic>
          </wp:inline>
        </w:drawing>
      </w:r>
    </w:p>
    <w:p w14:paraId="6601F88A" w14:textId="5E7D0F36" w:rsidR="00BF4A2C" w:rsidRDefault="00BF4A2C" w:rsidP="00973551">
      <w:r>
        <w:t xml:space="preserve">   </w:t>
      </w:r>
    </w:p>
    <w:p w14:paraId="439983EB" w14:textId="120775D6" w:rsidR="00BF4A2C" w:rsidRDefault="00B325A9" w:rsidP="00973551">
      <w:pPr>
        <w:rPr>
          <w:b/>
          <w:bCs/>
        </w:rPr>
      </w:pPr>
      <w:r>
        <w:t xml:space="preserve">  </w:t>
      </w:r>
      <w:r>
        <w:t xml:space="preserve">        </w:t>
      </w:r>
      <w:r>
        <w:t xml:space="preserve"> </w:t>
      </w:r>
      <w:r w:rsidRPr="00AF7B50">
        <w:rPr>
          <w:b/>
          <w:bCs/>
        </w:rPr>
        <w:t>Môn Toán</w:t>
      </w:r>
      <w:r>
        <w:t xml:space="preserve">                         </w:t>
      </w:r>
      <w:r w:rsidRPr="00AF7B50">
        <w:rPr>
          <w:b/>
          <w:bCs/>
        </w:rPr>
        <w:t>Môn Lý</w:t>
      </w:r>
      <w:r>
        <w:t xml:space="preserve">                               </w:t>
      </w:r>
      <w:r w:rsidRPr="00AF7B50">
        <w:rPr>
          <w:b/>
          <w:bCs/>
        </w:rPr>
        <w:t>Môn Hóa</w:t>
      </w:r>
      <w:r>
        <w:t xml:space="preserve">                        </w:t>
      </w:r>
      <w:r w:rsidRPr="00AF7B50">
        <w:rPr>
          <w:b/>
          <w:bCs/>
        </w:rPr>
        <w:t>Môn Tiếng</w:t>
      </w:r>
      <w:r>
        <w:t xml:space="preserve"> </w:t>
      </w:r>
      <w:r w:rsidRPr="00AF7B50">
        <w:rPr>
          <w:b/>
          <w:bCs/>
        </w:rPr>
        <w:t>Anh</w:t>
      </w:r>
    </w:p>
    <w:p w14:paraId="3FD71197" w14:textId="77777777" w:rsidR="00B325A9" w:rsidRDefault="00B325A9" w:rsidP="00973551">
      <w:pPr>
        <w:rPr>
          <w:b/>
          <w:bCs/>
        </w:rPr>
      </w:pPr>
    </w:p>
    <w:p w14:paraId="51062F8B" w14:textId="21D7F101" w:rsidR="00B325A9" w:rsidRDefault="00B325A9" w:rsidP="00973551">
      <w:pPr>
        <w:rPr>
          <w:b/>
          <w:bCs/>
        </w:rPr>
      </w:pPr>
      <w:r>
        <w:rPr>
          <w:b/>
          <w:bCs/>
        </w:rPr>
        <w:t xml:space="preserve">                                                                                                               Trung tâm GD Tân Thành Nam</w:t>
      </w:r>
    </w:p>
    <w:p w14:paraId="29B187CD" w14:textId="21B23E9A" w:rsidR="00B325A9" w:rsidRDefault="00B325A9" w:rsidP="00973551">
      <w:r>
        <w:rPr>
          <w:b/>
          <w:bCs/>
        </w:rPr>
        <w:t xml:space="preserve">                                                                                                                            SĐT: 0387775999</w:t>
      </w:r>
    </w:p>
    <w:sectPr w:rsidR="00B325A9" w:rsidSect="00AF7B50">
      <w:pgSz w:w="12240" w:h="15840"/>
      <w:pgMar w:top="284" w:right="758" w:bottom="851"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723E4"/>
    <w:multiLevelType w:val="hybridMultilevel"/>
    <w:tmpl w:val="AC0CDF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8C72E4"/>
    <w:multiLevelType w:val="hybridMultilevel"/>
    <w:tmpl w:val="F5A8CC38"/>
    <w:lvl w:ilvl="0" w:tplc="67C8E5B6">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8DE3B1A"/>
    <w:multiLevelType w:val="hybridMultilevel"/>
    <w:tmpl w:val="FDF8A6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5B13581"/>
    <w:multiLevelType w:val="hybridMultilevel"/>
    <w:tmpl w:val="8ABCBC5C"/>
    <w:lvl w:ilvl="0" w:tplc="A0B2720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F47ACE"/>
    <w:multiLevelType w:val="hybridMultilevel"/>
    <w:tmpl w:val="2B5231EC"/>
    <w:lvl w:ilvl="0" w:tplc="68B67D88">
      <w:start w:val="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73D4B9E"/>
    <w:multiLevelType w:val="hybridMultilevel"/>
    <w:tmpl w:val="79F658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AC3094F"/>
    <w:multiLevelType w:val="hybridMultilevel"/>
    <w:tmpl w:val="19CC1450"/>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9A323BA"/>
    <w:multiLevelType w:val="hybridMultilevel"/>
    <w:tmpl w:val="0AD60DA8"/>
    <w:lvl w:ilvl="0" w:tplc="D11012E4">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C8D0BE6"/>
    <w:multiLevelType w:val="hybridMultilevel"/>
    <w:tmpl w:val="69EC0664"/>
    <w:lvl w:ilvl="0" w:tplc="9378D2EE">
      <w:start w:val="1"/>
      <w:numFmt w:val="decimal"/>
      <w:lvlText w:val="%1."/>
      <w:lvlJc w:val="left"/>
      <w:pPr>
        <w:ind w:left="502" w:hanging="360"/>
      </w:pPr>
      <w:rPr>
        <w:rFonts w:ascii="Times New Roman" w:eastAsia="Times New Roman" w:hAnsi="Times New Roman" w:cs="Times New Roman"/>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77415782">
    <w:abstractNumId w:val="0"/>
  </w:num>
  <w:num w:numId="2" w16cid:durableId="2124497721">
    <w:abstractNumId w:val="1"/>
  </w:num>
  <w:num w:numId="3" w16cid:durableId="499278179">
    <w:abstractNumId w:val="6"/>
  </w:num>
  <w:num w:numId="4" w16cid:durableId="2006740637">
    <w:abstractNumId w:val="8"/>
  </w:num>
  <w:num w:numId="5" w16cid:durableId="415983501">
    <w:abstractNumId w:val="2"/>
  </w:num>
  <w:num w:numId="6" w16cid:durableId="1594244849">
    <w:abstractNumId w:val="4"/>
  </w:num>
  <w:num w:numId="7" w16cid:durableId="1177966235">
    <w:abstractNumId w:val="3"/>
  </w:num>
  <w:num w:numId="8" w16cid:durableId="843131290">
    <w:abstractNumId w:val="5"/>
  </w:num>
  <w:num w:numId="9" w16cid:durableId="96712346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compat>
    <w:compatSetting w:name="compatibilityMode" w:uri="http://schemas.microsoft.com/office/word" w:val="12"/>
    <w:compatSetting w:name="useWord2013TrackBottomHyphenation" w:uri="http://schemas.microsoft.com/office/word" w:val="1"/>
  </w:compat>
  <w:rsids>
    <w:rsidRoot w:val="002665BD"/>
    <w:rsid w:val="000441D8"/>
    <w:rsid w:val="0004639A"/>
    <w:rsid w:val="00052896"/>
    <w:rsid w:val="00071CE3"/>
    <w:rsid w:val="00072E18"/>
    <w:rsid w:val="0008759B"/>
    <w:rsid w:val="00091459"/>
    <w:rsid w:val="000D3F79"/>
    <w:rsid w:val="000D43EC"/>
    <w:rsid w:val="00123B55"/>
    <w:rsid w:val="00145861"/>
    <w:rsid w:val="00154B72"/>
    <w:rsid w:val="001A061A"/>
    <w:rsid w:val="001B03A1"/>
    <w:rsid w:val="001F68F5"/>
    <w:rsid w:val="001F7720"/>
    <w:rsid w:val="002665BD"/>
    <w:rsid w:val="00274A10"/>
    <w:rsid w:val="00285A65"/>
    <w:rsid w:val="00292CE9"/>
    <w:rsid w:val="00292E3B"/>
    <w:rsid w:val="002C05CF"/>
    <w:rsid w:val="002C2FB0"/>
    <w:rsid w:val="0031039C"/>
    <w:rsid w:val="003506BD"/>
    <w:rsid w:val="003B7970"/>
    <w:rsid w:val="003D0BDF"/>
    <w:rsid w:val="00415B36"/>
    <w:rsid w:val="00466729"/>
    <w:rsid w:val="004817DD"/>
    <w:rsid w:val="004A6456"/>
    <w:rsid w:val="004B0E86"/>
    <w:rsid w:val="004D3C00"/>
    <w:rsid w:val="004F25E3"/>
    <w:rsid w:val="005A2ABF"/>
    <w:rsid w:val="005B3B9A"/>
    <w:rsid w:val="005B3D3B"/>
    <w:rsid w:val="005D728F"/>
    <w:rsid w:val="005F650E"/>
    <w:rsid w:val="00602CA0"/>
    <w:rsid w:val="00613B1C"/>
    <w:rsid w:val="00614F6D"/>
    <w:rsid w:val="00626AE9"/>
    <w:rsid w:val="006367E2"/>
    <w:rsid w:val="00696ABF"/>
    <w:rsid w:val="006A0217"/>
    <w:rsid w:val="006D0A51"/>
    <w:rsid w:val="006D509E"/>
    <w:rsid w:val="00706C3B"/>
    <w:rsid w:val="007C4C76"/>
    <w:rsid w:val="008321DB"/>
    <w:rsid w:val="00837658"/>
    <w:rsid w:val="008654E7"/>
    <w:rsid w:val="008A6451"/>
    <w:rsid w:val="008D34CC"/>
    <w:rsid w:val="00902899"/>
    <w:rsid w:val="00920D1A"/>
    <w:rsid w:val="00922B65"/>
    <w:rsid w:val="00931840"/>
    <w:rsid w:val="00933E1D"/>
    <w:rsid w:val="00942606"/>
    <w:rsid w:val="00942648"/>
    <w:rsid w:val="00963CFA"/>
    <w:rsid w:val="00973551"/>
    <w:rsid w:val="00996D80"/>
    <w:rsid w:val="009A10BA"/>
    <w:rsid w:val="009D146A"/>
    <w:rsid w:val="009E76AE"/>
    <w:rsid w:val="00A11915"/>
    <w:rsid w:val="00A7319A"/>
    <w:rsid w:val="00AC66BE"/>
    <w:rsid w:val="00AC728D"/>
    <w:rsid w:val="00AD0C6E"/>
    <w:rsid w:val="00AE55D8"/>
    <w:rsid w:val="00AF7B50"/>
    <w:rsid w:val="00B07D0A"/>
    <w:rsid w:val="00B325A9"/>
    <w:rsid w:val="00B516DE"/>
    <w:rsid w:val="00BC72C0"/>
    <w:rsid w:val="00BD39E7"/>
    <w:rsid w:val="00BF4A2C"/>
    <w:rsid w:val="00C211B9"/>
    <w:rsid w:val="00C31E0E"/>
    <w:rsid w:val="00CA3CCA"/>
    <w:rsid w:val="00CD43C7"/>
    <w:rsid w:val="00CF1222"/>
    <w:rsid w:val="00D1200D"/>
    <w:rsid w:val="00D16394"/>
    <w:rsid w:val="00D273E1"/>
    <w:rsid w:val="00D436E3"/>
    <w:rsid w:val="00D45BE5"/>
    <w:rsid w:val="00D703B9"/>
    <w:rsid w:val="00D73E28"/>
    <w:rsid w:val="00DD7E6A"/>
    <w:rsid w:val="00DE37E8"/>
    <w:rsid w:val="00E04CE9"/>
    <w:rsid w:val="00E3298A"/>
    <w:rsid w:val="00E45219"/>
    <w:rsid w:val="00E81D8E"/>
    <w:rsid w:val="00E869ED"/>
    <w:rsid w:val="00F1752D"/>
    <w:rsid w:val="00F30D4D"/>
    <w:rsid w:val="00F35242"/>
    <w:rsid w:val="00F571B5"/>
    <w:rsid w:val="00F75039"/>
    <w:rsid w:val="00F97748"/>
    <w:rsid w:val="00FA7ECC"/>
    <w:rsid w:val="00FC6FF9"/>
    <w:rsid w:val="00FE3A97"/>
    <w:rsid w:val="00FE3EC5"/>
    <w:rsid w:val="00FE60EE"/>
    <w:rsid w:val="00FE65BC"/>
    <w:rsid w:val="00FF07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A6B74"/>
  <w15:docId w15:val="{B35FC896-913B-478E-ADFC-8AA29F7B5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65B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65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609</TotalTime>
  <Pages>1</Pages>
  <Words>384</Words>
  <Characters>2194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83</cp:revision>
  <cp:lastPrinted>2026-06-15T10:33:00Z</cp:lastPrinted>
  <dcterms:created xsi:type="dcterms:W3CDTF">2025-01-22T00:48:00Z</dcterms:created>
  <dcterms:modified xsi:type="dcterms:W3CDTF">2026-06-15T10:38:00Z</dcterms:modified>
</cp:coreProperties>
</file>